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УТВЕРЖДЕНА</w:t>
      </w: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приказом ТФОМС</w:t>
      </w: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Забайкальского края</w:t>
      </w: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«___»__________2014 г. №____</w:t>
      </w: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sz w:val="28"/>
          <w:szCs w:val="28"/>
        </w:rPr>
      </w:pP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sz w:val="28"/>
          <w:szCs w:val="28"/>
        </w:rPr>
      </w:pPr>
    </w:p>
    <w:p w:rsidR="00BB14CA" w:rsidRDefault="00BB14CA" w:rsidP="00BB14CA">
      <w:pPr>
        <w:pStyle w:val="32"/>
        <w:keepNext/>
        <w:keepLines/>
        <w:shd w:val="clear" w:color="auto" w:fill="auto"/>
        <w:ind w:left="3080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Антикоррупционная политика</w:t>
      </w:r>
    </w:p>
    <w:p w:rsidR="00BB14CA" w:rsidRDefault="00BB14CA" w:rsidP="00BB14CA">
      <w:pPr>
        <w:pStyle w:val="32"/>
        <w:keepNext/>
        <w:keepLines/>
        <w:shd w:val="clear" w:color="auto" w:fill="auto"/>
        <w:ind w:left="40" w:firstLine="660"/>
        <w:jc w:val="both"/>
        <w:rPr>
          <w:b/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>территориального фонда обязательного медицинского страхования</w:t>
      </w:r>
      <w:bookmarkEnd w:id="0"/>
    </w:p>
    <w:p w:rsidR="00BB14CA" w:rsidRDefault="00BB14CA" w:rsidP="00BB14CA">
      <w:pPr>
        <w:pStyle w:val="32"/>
        <w:keepNext/>
        <w:keepLines/>
        <w:shd w:val="clear" w:color="auto" w:fill="auto"/>
        <w:spacing w:after="388"/>
        <w:ind w:left="366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B14CA" w:rsidRDefault="00BB14CA" w:rsidP="00BB14CA">
      <w:pPr>
        <w:pStyle w:val="32"/>
        <w:keepNext/>
        <w:keepLines/>
        <w:shd w:val="clear" w:color="auto" w:fill="auto"/>
        <w:spacing w:after="308" w:line="260" w:lineRule="exact"/>
        <w:ind w:left="1480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Статья 1. Цели и задачи Антикоррупционной политики</w:t>
      </w:r>
      <w:bookmarkEnd w:id="1"/>
    </w:p>
    <w:p w:rsidR="00BB14CA" w:rsidRDefault="00BB14CA" w:rsidP="00BB14CA">
      <w:pPr>
        <w:pStyle w:val="8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32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Антикоррупционная политика территориального фонда обязательного медицинского страхования Забайкальского края (далее именуется - ТФОМС Забайкальского края) разработана во исполнение ст. 13.3 Федерального закона «О противодействии коррупции» от 25 декабря 2008 года № 273-ФЗ (далее - Закон № 273-ФЗ).</w:t>
      </w:r>
    </w:p>
    <w:p w:rsidR="00BB14CA" w:rsidRDefault="00BB14CA" w:rsidP="00BB14CA">
      <w:pPr>
        <w:pStyle w:val="8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Целью Антикоррупционной политики Забайкальского края (далее именуетс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Антикоррупционная политика) является координирование деятельности работников ТФОМС Забайкальского края при реализации антикоррупционных мер, направленных на предупреждение, выявление и пресечение коррупционных проявлений в ТФОМС Забайкальского края.</w:t>
      </w:r>
    </w:p>
    <w:p w:rsidR="00BB14CA" w:rsidRDefault="00BB14CA" w:rsidP="00BB14CA">
      <w:pPr>
        <w:pStyle w:val="8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lef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Задачами Антикоррупционной политики являются:</w:t>
      </w:r>
    </w:p>
    <w:p w:rsidR="00BB14CA" w:rsidRDefault="00BB14CA" w:rsidP="00BB14CA">
      <w:pPr>
        <w:pStyle w:val="8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2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сотрудников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B14CA" w:rsidRDefault="00BB14CA" w:rsidP="00BB14CA">
      <w:pPr>
        <w:pStyle w:val="8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349" w:line="32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ТФОМС Забайкальского края.</w:t>
      </w:r>
    </w:p>
    <w:p w:rsidR="00BB14CA" w:rsidRDefault="00BB14CA" w:rsidP="00BB14CA">
      <w:pPr>
        <w:pStyle w:val="32"/>
        <w:keepNext/>
        <w:keepLines/>
        <w:shd w:val="clear" w:color="auto" w:fill="auto"/>
        <w:spacing w:line="260" w:lineRule="exact"/>
        <w:ind w:left="40" w:firstLine="660"/>
        <w:jc w:val="both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t>Статья 2. Используемые в Антикоррупционной политике понятия и</w:t>
      </w:r>
      <w:bookmarkEnd w:id="2"/>
    </w:p>
    <w:p w:rsidR="00BB14CA" w:rsidRDefault="00BB14CA" w:rsidP="00BB14CA">
      <w:pPr>
        <w:pStyle w:val="32"/>
        <w:keepNext/>
        <w:keepLines/>
        <w:shd w:val="clear" w:color="auto" w:fill="auto"/>
        <w:spacing w:after="317" w:line="260" w:lineRule="exact"/>
        <w:ind w:left="4200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t>определения</w:t>
      </w:r>
      <w:bookmarkEnd w:id="3"/>
    </w:p>
    <w:p w:rsidR="00BB14CA" w:rsidRDefault="00BB14CA" w:rsidP="00BB14CA">
      <w:pPr>
        <w:pStyle w:val="8"/>
        <w:shd w:val="clear" w:color="auto" w:fill="auto"/>
        <w:spacing w:before="0" w:after="0" w:line="317" w:lineRule="exact"/>
        <w:ind w:left="40" w:right="4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указанным лицом другим физических лицам.</w:t>
      </w:r>
      <w:proofErr w:type="gramEnd"/>
      <w:r>
        <w:rPr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BB14CA" w:rsidRDefault="00BB14CA" w:rsidP="00BB14CA">
      <w:pPr>
        <w:pStyle w:val="8"/>
        <w:shd w:val="clear" w:color="auto" w:fill="auto"/>
        <w:spacing w:before="0" w:after="0" w:line="317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</w:t>
      </w:r>
      <w:r>
        <w:rPr>
          <w:sz w:val="28"/>
          <w:szCs w:val="28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B14CA" w:rsidRDefault="00BB14CA" w:rsidP="00BB14CA">
      <w:pPr>
        <w:pStyle w:val="8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60" w:right="60" w:firstLine="1160"/>
        <w:jc w:val="both"/>
        <w:rPr>
          <w:sz w:val="28"/>
          <w:szCs w:val="28"/>
        </w:rPr>
      </w:pPr>
      <w:r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B14CA" w:rsidRDefault="00BB14CA" w:rsidP="00BB14CA">
      <w:pPr>
        <w:pStyle w:val="8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60" w:right="6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B14CA" w:rsidRDefault="00BB14CA" w:rsidP="00BB14CA">
      <w:pPr>
        <w:pStyle w:val="8"/>
        <w:shd w:val="clear" w:color="auto" w:fill="auto"/>
        <w:spacing w:before="0" w:after="349" w:line="322" w:lineRule="exact"/>
        <w:ind w:left="60" w:right="6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BB14CA" w:rsidRDefault="00BB14CA" w:rsidP="00BB14CA">
      <w:pPr>
        <w:pStyle w:val="32"/>
        <w:keepNext/>
        <w:keepLines/>
        <w:shd w:val="clear" w:color="auto" w:fill="auto"/>
        <w:spacing w:line="260" w:lineRule="exact"/>
        <w:ind w:left="60"/>
        <w:jc w:val="both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t>Статья 3. Основные принципы антикоррупционной деятельности ТФОМС</w:t>
      </w:r>
      <w:bookmarkEnd w:id="4"/>
    </w:p>
    <w:p w:rsidR="00BB14CA" w:rsidRDefault="00BB14CA" w:rsidP="00BB14CA">
      <w:pPr>
        <w:pStyle w:val="32"/>
        <w:keepNext/>
        <w:keepLines/>
        <w:shd w:val="clear" w:color="auto" w:fill="auto"/>
        <w:spacing w:after="312" w:line="260" w:lineRule="exact"/>
        <w:ind w:left="3600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BB14CA" w:rsidRDefault="00BB14CA" w:rsidP="00BB14CA">
      <w:pPr>
        <w:pStyle w:val="8"/>
        <w:shd w:val="clear" w:color="auto" w:fill="auto"/>
        <w:spacing w:before="0" w:after="0" w:line="317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системы мер противодействия коррупции ТФОМС Забайкальского края придерживается следующих ключевых принципов: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 w:line="317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Принцип соответствия политики ТФОМС Забайкальского края действующему законодательству и общепринятым нормам.</w:t>
      </w:r>
    </w:p>
    <w:p w:rsidR="00BB14CA" w:rsidRDefault="00BB14CA" w:rsidP="00BB14CA">
      <w:pPr>
        <w:pStyle w:val="8"/>
        <w:shd w:val="clear" w:color="auto" w:fill="auto"/>
        <w:spacing w:before="0" w:after="0" w:line="317" w:lineRule="exact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реализуемых в ТФОМС Забайкальского края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03"/>
        </w:tabs>
        <w:spacing w:before="0" w:after="0" w:line="260" w:lineRule="exact"/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Принцип личного примера руководства.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8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Ключевая роль руководства ТФОМС Забайкальского края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43"/>
        </w:tabs>
        <w:spacing w:before="0" w:after="0" w:line="322" w:lineRule="exact"/>
        <w:ind w:left="8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Принцип вовлеченности работников.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8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работников ТФОМС Забайкальского края 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760" w:right="60"/>
        <w:jc w:val="left"/>
        <w:rPr>
          <w:sz w:val="28"/>
          <w:szCs w:val="28"/>
        </w:rPr>
      </w:pPr>
      <w:r>
        <w:rPr>
          <w:sz w:val="28"/>
          <w:szCs w:val="28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80" w:right="6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вовлечения сотрудников ТФОМС Забайкальского края в коррупционную деятельность, осуществляется с учетом существующих в деятельности ТФОМС Забайкальского края коррупционных рисков.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left="760" w:right="60"/>
        <w:jc w:val="left"/>
        <w:rPr>
          <w:sz w:val="28"/>
          <w:szCs w:val="28"/>
        </w:rPr>
      </w:pPr>
      <w:r>
        <w:rPr>
          <w:sz w:val="28"/>
          <w:szCs w:val="28"/>
        </w:rPr>
        <w:t>Принцип эффективности антикоррупционных процедур.</w:t>
      </w:r>
    </w:p>
    <w:p w:rsidR="00BB14CA" w:rsidRDefault="00BB14CA" w:rsidP="00BB14CA">
      <w:pPr>
        <w:pStyle w:val="8"/>
        <w:shd w:val="clear" w:color="auto" w:fill="auto"/>
        <w:tabs>
          <w:tab w:val="left" w:pos="1048"/>
        </w:tabs>
        <w:spacing w:before="0" w:after="0" w:line="322" w:lineRule="exact"/>
        <w:ind w:left="76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в ТФОМС Забайкальского края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антикоррупционных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8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left="760"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и неотвратимости наказания. </w:t>
      </w:r>
    </w:p>
    <w:p w:rsidR="00BB14CA" w:rsidRDefault="00BB14CA" w:rsidP="00BB14CA">
      <w:pPr>
        <w:pStyle w:val="8"/>
        <w:shd w:val="clear" w:color="auto" w:fill="auto"/>
        <w:tabs>
          <w:tab w:val="left" w:pos="1048"/>
        </w:tabs>
        <w:spacing w:before="0" w:after="0" w:line="322" w:lineRule="exact"/>
        <w:ind w:left="760" w:right="60"/>
        <w:jc w:val="left"/>
        <w:rPr>
          <w:sz w:val="28"/>
          <w:szCs w:val="28"/>
        </w:rPr>
      </w:pPr>
      <w:r>
        <w:rPr>
          <w:sz w:val="28"/>
          <w:szCs w:val="28"/>
        </w:rPr>
        <w:t>Неотвратимость наказания для работников ТФОМС Забайкальского края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80" w:right="60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ТФОМС Забайкальского края за реализацию внутриорганизационной антикоррупционной политики.</w:t>
      </w:r>
    </w:p>
    <w:p w:rsidR="00BB14CA" w:rsidRDefault="00BB14CA" w:rsidP="00BB14CA">
      <w:pPr>
        <w:pStyle w:val="8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760"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Принцип постоянного контроля и регулярного мониторинга. </w:t>
      </w:r>
    </w:p>
    <w:p w:rsidR="00BB14CA" w:rsidRDefault="00BB14CA" w:rsidP="00BB14CA">
      <w:pPr>
        <w:pStyle w:val="8"/>
        <w:shd w:val="clear" w:color="auto" w:fill="auto"/>
        <w:tabs>
          <w:tab w:val="left" w:pos="1038"/>
        </w:tabs>
        <w:spacing w:before="0" w:after="0" w:line="322" w:lineRule="exact"/>
        <w:ind w:left="76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</w:t>
      </w:r>
      <w:proofErr w:type="gramStart"/>
      <w:r>
        <w:rPr>
          <w:sz w:val="28"/>
          <w:szCs w:val="28"/>
        </w:rPr>
        <w:t>внедренных</w:t>
      </w:r>
      <w:proofErr w:type="gramEnd"/>
    </w:p>
    <w:p w:rsidR="00BB14CA" w:rsidRDefault="00BB14CA" w:rsidP="00BB14CA">
      <w:pPr>
        <w:pStyle w:val="8"/>
        <w:shd w:val="clear" w:color="auto" w:fill="auto"/>
        <w:spacing w:before="0" w:after="289" w:line="322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BB14CA" w:rsidRDefault="00BB14CA" w:rsidP="00BB14CA">
      <w:pPr>
        <w:pStyle w:val="32"/>
        <w:keepNext/>
        <w:keepLines/>
        <w:shd w:val="clear" w:color="auto" w:fill="auto"/>
        <w:spacing w:after="42" w:line="260" w:lineRule="exact"/>
        <w:ind w:left="80"/>
        <w:jc w:val="both"/>
        <w:rPr>
          <w:sz w:val="28"/>
          <w:szCs w:val="28"/>
        </w:rPr>
      </w:pPr>
      <w:bookmarkStart w:id="5" w:name="bookmark10"/>
      <w:r>
        <w:rPr>
          <w:sz w:val="28"/>
          <w:szCs w:val="28"/>
        </w:rPr>
        <w:t>Статья 4. Область применения Антикоррупционной политики и круг лиц,</w:t>
      </w:r>
      <w:bookmarkEnd w:id="5"/>
    </w:p>
    <w:p w:rsidR="00BB14CA" w:rsidRDefault="00BB14CA" w:rsidP="00BB14CA">
      <w:pPr>
        <w:pStyle w:val="32"/>
        <w:keepNext/>
        <w:keepLines/>
        <w:shd w:val="clear" w:color="auto" w:fill="auto"/>
        <w:spacing w:after="298" w:line="260" w:lineRule="exact"/>
        <w:jc w:val="center"/>
        <w:rPr>
          <w:sz w:val="28"/>
          <w:szCs w:val="28"/>
        </w:rPr>
      </w:pPr>
      <w:bookmarkStart w:id="6" w:name="bookmark11"/>
      <w:proofErr w:type="gramStart"/>
      <w:r>
        <w:rPr>
          <w:sz w:val="28"/>
          <w:szCs w:val="28"/>
        </w:rPr>
        <w:t>попадающих</w:t>
      </w:r>
      <w:proofErr w:type="gramEnd"/>
      <w:r>
        <w:rPr>
          <w:sz w:val="28"/>
          <w:szCs w:val="28"/>
        </w:rPr>
        <w:t xml:space="preserve"> под ее действие</w:t>
      </w:r>
      <w:bookmarkEnd w:id="6"/>
    </w:p>
    <w:p w:rsidR="00BB14CA" w:rsidRDefault="00BB14CA" w:rsidP="00BB14CA">
      <w:pPr>
        <w:pStyle w:val="8"/>
        <w:shd w:val="clear" w:color="auto" w:fill="auto"/>
        <w:spacing w:before="0" w:after="248" w:line="322" w:lineRule="exact"/>
        <w:ind w:left="8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Кругом лиц, попадающих под действие Антикоррупционной политики, являются работники, находящиеся в трудовых отношениях с ТФОМС Забайкальского края, вне зависимости от занимаемой должности и выполняемых функций. </w:t>
      </w:r>
    </w:p>
    <w:p w:rsidR="00BB14CA" w:rsidRDefault="00BB14CA" w:rsidP="00BB14CA">
      <w:pPr>
        <w:pStyle w:val="32"/>
        <w:keepNext/>
        <w:keepLines/>
        <w:shd w:val="clear" w:color="auto" w:fill="auto"/>
        <w:spacing w:after="225" w:line="312" w:lineRule="exact"/>
        <w:jc w:val="center"/>
        <w:rPr>
          <w:sz w:val="28"/>
          <w:szCs w:val="28"/>
        </w:rPr>
      </w:pPr>
      <w:bookmarkStart w:id="7" w:name="bookmark12"/>
      <w:r>
        <w:rPr>
          <w:sz w:val="28"/>
          <w:szCs w:val="28"/>
        </w:rPr>
        <w:t>Статья 5. Обязанности работников ТФОМС Забайкальского края, связанных с предупреждением и противодействием коррупции</w:t>
      </w:r>
      <w:bookmarkEnd w:id="7"/>
    </w:p>
    <w:p w:rsidR="00BB14CA" w:rsidRDefault="00BB14CA" w:rsidP="00BB14CA">
      <w:pPr>
        <w:pStyle w:val="8"/>
        <w:shd w:val="clear" w:color="auto" w:fill="auto"/>
        <w:spacing w:before="0" w:after="0" w:line="331" w:lineRule="exact"/>
        <w:ind w:left="8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Для всех сотрудников ТФОМС Забайкальского края устанавливаются следующие общие обязанности, связанные с предупреждением и противодействием коррупции:</w:t>
      </w:r>
    </w:p>
    <w:p w:rsidR="00BB14CA" w:rsidRDefault="00BB14CA" w:rsidP="00BB14CA">
      <w:pPr>
        <w:pStyle w:val="8"/>
        <w:shd w:val="clear" w:color="auto" w:fill="auto"/>
        <w:tabs>
          <w:tab w:val="left" w:pos="1446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Воздерживаться от совершения и (или) участия в совершении коррупционных правонарушений в интересах или от имени ТФОМС Забайкальского края.</w:t>
      </w:r>
    </w:p>
    <w:p w:rsidR="00BB14CA" w:rsidRDefault="00BB14CA" w:rsidP="00BB14CA">
      <w:pPr>
        <w:pStyle w:val="8"/>
        <w:shd w:val="clear" w:color="auto" w:fill="auto"/>
        <w:tabs>
          <w:tab w:val="left" w:pos="1456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ТФОМС Забайкальского края.</w:t>
      </w:r>
    </w:p>
    <w:p w:rsidR="00BB14CA" w:rsidRDefault="00BB14CA" w:rsidP="00BB14CA">
      <w:pPr>
        <w:pStyle w:val="8"/>
        <w:shd w:val="clear" w:color="auto" w:fill="auto"/>
        <w:tabs>
          <w:tab w:val="left" w:pos="1528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Воздерживаться от отношений личной заинтересованности с лицами, занимающимися предпринимательской деятельностью.</w:t>
      </w:r>
    </w:p>
    <w:p w:rsidR="00BB14CA" w:rsidRDefault="00BB14CA" w:rsidP="00BB14CA">
      <w:pPr>
        <w:pStyle w:val="8"/>
        <w:shd w:val="clear" w:color="auto" w:fill="auto"/>
        <w:tabs>
          <w:tab w:val="left" w:pos="1456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Незамедлительно информировать ответственного за реализацию Антикоррупционной политики в ТФОМС Забайкальского края о случаях склонения работника к совершению коррупционных правонарушений.</w:t>
      </w:r>
    </w:p>
    <w:p w:rsidR="00BB14CA" w:rsidRDefault="00BB14CA" w:rsidP="00BB14CA">
      <w:pPr>
        <w:pStyle w:val="8"/>
        <w:shd w:val="clear" w:color="auto" w:fill="auto"/>
        <w:tabs>
          <w:tab w:val="left" w:pos="1451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Незамедлительно информировать ответственного за реализацию Антикоррупционной политики в ТФОМС Забайкальского края о ставшей известной работнику информации о случаях совершения коррупционных правонарушений другими работниками, контрагентами ТФОМС Забайкальского края или иными лицами.</w:t>
      </w:r>
    </w:p>
    <w:p w:rsidR="00BB14CA" w:rsidRDefault="00BB14CA" w:rsidP="00BB14CA">
      <w:pPr>
        <w:pStyle w:val="8"/>
        <w:shd w:val="clear" w:color="auto" w:fill="auto"/>
        <w:tabs>
          <w:tab w:val="left" w:pos="1451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Сообщать непосредственному руководителю о возможности возникновения либо возникшем у работника конфликте интересов.</w:t>
      </w:r>
    </w:p>
    <w:p w:rsidR="00BB14CA" w:rsidRDefault="00BB14CA" w:rsidP="00BB14CA">
      <w:pPr>
        <w:pStyle w:val="8"/>
        <w:shd w:val="clear" w:color="auto" w:fill="auto"/>
        <w:tabs>
          <w:tab w:val="left" w:pos="1456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Запрещается составлять протекцию, оказывать поддержку субъектам предпринимательской деятельности в личных, корыстных интересах.</w:t>
      </w:r>
    </w:p>
    <w:p w:rsidR="00BB14CA" w:rsidRDefault="00BB14CA" w:rsidP="00BB14CA">
      <w:pPr>
        <w:pStyle w:val="8"/>
        <w:shd w:val="clear" w:color="auto" w:fill="auto"/>
        <w:tabs>
          <w:tab w:val="left" w:pos="1451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Запрещается создавать условия для получения ненадлежащей выгоды, пользуясь своим служебным положением.</w:t>
      </w:r>
    </w:p>
    <w:p w:rsidR="00BB14CA" w:rsidRDefault="00BB14CA" w:rsidP="00BB14CA">
      <w:pPr>
        <w:pStyle w:val="8"/>
        <w:shd w:val="clear" w:color="auto" w:fill="auto"/>
        <w:tabs>
          <w:tab w:val="left" w:pos="1456"/>
        </w:tabs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  <w:t>Запрещается проявлять заинтересованность и (или) вмешиваться в споры физических лиц, хозяйствующих субъектов вне рамок, установленных законом.</w:t>
      </w:r>
    </w:p>
    <w:p w:rsidR="00BB14CA" w:rsidRDefault="00BB14CA" w:rsidP="00BB14CA">
      <w:pPr>
        <w:pStyle w:val="8"/>
        <w:shd w:val="clear" w:color="auto" w:fill="auto"/>
        <w:spacing w:before="0" w:after="0" w:line="322" w:lineRule="exact"/>
        <w:ind w:left="40" w:righ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Запрещается прямо или косвенно, лично или через посредничество третьих лиц участвовать в коррупционных действиях, в том числе предлагать, давать, обещать, просить или получать взятки и платежи для упрощения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</w:t>
      </w:r>
      <w:proofErr w:type="gramEnd"/>
      <w:r>
        <w:rPr>
          <w:sz w:val="28"/>
          <w:szCs w:val="28"/>
        </w:rPr>
        <w:t>, российских и иностранных государственных служащих, частных компаний и их представителей.</w:t>
      </w:r>
    </w:p>
    <w:p w:rsidR="00BB14CA" w:rsidRDefault="00BB14CA" w:rsidP="00BB14CA">
      <w:pPr>
        <w:pStyle w:val="60"/>
        <w:shd w:val="clear" w:color="auto" w:fill="auto"/>
        <w:tabs>
          <w:tab w:val="left" w:pos="1471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2. В число обязанностей ответственного за реализацию Антикоррупционной политики в ТФОМС Забайкальского края входит: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Разработка и представление на утверждение директору ТФОМС Забайкальского края проектов локальных актов, направленных на реализацию мер по предупреждению коррупции.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Рассмотрение уведомлений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ТФОМС Забайкальского края или иными лицами.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Оказание содействия уполномоченным представителям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надзорных и правоохранительных органов при проведении ими инспекционных </w:t>
      </w:r>
      <w:r>
        <w:rPr>
          <w:sz w:val="28"/>
          <w:szCs w:val="28"/>
        </w:rPr>
        <w:lastRenderedPageBreak/>
        <w:t>проверок деятельности ТФОМС Забайкальского края по вопросам предупреждения и противодействия коррупции.</w:t>
      </w:r>
    </w:p>
    <w:p w:rsidR="00BB14CA" w:rsidRDefault="00BB14CA" w:rsidP="00BB14CA">
      <w:pPr>
        <w:pStyle w:val="60"/>
        <w:shd w:val="clear" w:color="auto" w:fill="auto"/>
        <w:tabs>
          <w:tab w:val="left" w:pos="1490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left="60" w:right="60" w:firstLine="680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Ежегодное проведение оценки результатов антикоррупционной работы. До 31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ответственный за реализацию Антикоррупционной политики составляет доклад на имя директора ТФОМС Забайкальского края, содержащий следующие сведения:</w:t>
      </w:r>
    </w:p>
    <w:p w:rsidR="00BB14CA" w:rsidRDefault="00BB14CA" w:rsidP="00BB14CA">
      <w:pPr>
        <w:pStyle w:val="60"/>
        <w:numPr>
          <w:ilvl w:val="0"/>
          <w:numId w:val="3"/>
        </w:numPr>
        <w:shd w:val="clear" w:color="auto" w:fill="auto"/>
        <w:tabs>
          <w:tab w:val="left" w:pos="962"/>
        </w:tabs>
        <w:ind w:left="760" w:right="60"/>
        <w:rPr>
          <w:sz w:val="28"/>
          <w:szCs w:val="28"/>
        </w:rPr>
      </w:pPr>
      <w:r>
        <w:rPr>
          <w:sz w:val="28"/>
          <w:szCs w:val="28"/>
        </w:rPr>
        <w:t>о мероприятиях по противодействию коррупции, проведенных в ТФОМС Забайкальского края (принятие правовых актов в сфере противодействия коррупции, обучение и информирование работников о противодействии коррупции);</w:t>
      </w:r>
    </w:p>
    <w:p w:rsidR="00BB14CA" w:rsidRDefault="00BB14CA" w:rsidP="00BB14CA">
      <w:pPr>
        <w:pStyle w:val="60"/>
        <w:numPr>
          <w:ilvl w:val="0"/>
          <w:numId w:val="3"/>
        </w:numPr>
        <w:shd w:val="clear" w:color="auto" w:fill="auto"/>
        <w:tabs>
          <w:tab w:val="left" w:pos="990"/>
        </w:tabs>
        <w:ind w:left="760" w:right="60"/>
        <w:rPr>
          <w:sz w:val="28"/>
          <w:szCs w:val="28"/>
        </w:rPr>
      </w:pPr>
      <w:r>
        <w:rPr>
          <w:sz w:val="28"/>
          <w:szCs w:val="28"/>
        </w:rPr>
        <w:t>о реализации обязательств, налагаемых Антикоррупционной политикой, работниками ТФОМС Забайкальского края;</w:t>
      </w:r>
    </w:p>
    <w:p w:rsidR="00BB14CA" w:rsidRDefault="00BB14CA" w:rsidP="00BB14CA">
      <w:pPr>
        <w:pStyle w:val="60"/>
        <w:numPr>
          <w:ilvl w:val="0"/>
          <w:numId w:val="3"/>
        </w:numPr>
        <w:shd w:val="clear" w:color="auto" w:fill="auto"/>
        <w:tabs>
          <w:tab w:val="left" w:pos="971"/>
        </w:tabs>
        <w:ind w:left="760" w:right="60"/>
        <w:rPr>
          <w:sz w:val="28"/>
          <w:szCs w:val="28"/>
        </w:rPr>
      </w:pPr>
      <w:r>
        <w:rPr>
          <w:sz w:val="28"/>
          <w:szCs w:val="28"/>
        </w:rPr>
        <w:t>о наличии и количестве уведомлений, поданных в соответствии со ст. 6 Антикоррупционной политики и о результатах их рассмотрения;</w:t>
      </w:r>
    </w:p>
    <w:p w:rsidR="00BB14CA" w:rsidRDefault="00BB14CA" w:rsidP="00BB14CA">
      <w:pPr>
        <w:pStyle w:val="60"/>
        <w:numPr>
          <w:ilvl w:val="0"/>
          <w:numId w:val="3"/>
        </w:numPr>
        <w:shd w:val="clear" w:color="auto" w:fill="auto"/>
        <w:tabs>
          <w:tab w:val="left" w:pos="1010"/>
        </w:tabs>
        <w:ind w:left="760" w:right="60"/>
        <w:rPr>
          <w:sz w:val="28"/>
          <w:szCs w:val="28"/>
        </w:rPr>
      </w:pPr>
      <w:r>
        <w:rPr>
          <w:sz w:val="28"/>
          <w:szCs w:val="28"/>
        </w:rPr>
        <w:t>о проверках деятельности ТФОМС Забайкальского края по вопросам предупреждения и противодействия коррупции.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Антикоррупционной политики в ТФОМС Забайкальского края имеет право привлекать для осуществления указанной деятельности любых сотрудников ТФОМС Забайкальского края, в соответствии с их должностными обязанностями.</w:t>
      </w:r>
    </w:p>
    <w:p w:rsidR="00BB14CA" w:rsidRDefault="00BB14CA" w:rsidP="00BB14CA">
      <w:pPr>
        <w:pStyle w:val="60"/>
        <w:shd w:val="clear" w:color="auto" w:fill="auto"/>
        <w:tabs>
          <w:tab w:val="left" w:pos="1481"/>
        </w:tabs>
        <w:ind w:right="60"/>
        <w:rPr>
          <w:sz w:val="28"/>
          <w:szCs w:val="28"/>
        </w:rPr>
      </w:pPr>
    </w:p>
    <w:p w:rsidR="00BB14CA" w:rsidRDefault="00BB14CA" w:rsidP="00BB14CA">
      <w:pPr>
        <w:pStyle w:val="32"/>
        <w:keepNext/>
        <w:keepLines/>
        <w:shd w:val="clear" w:color="auto" w:fill="auto"/>
        <w:spacing w:line="322" w:lineRule="exact"/>
        <w:ind w:left="420" w:right="60" w:firstLine="360"/>
        <w:rPr>
          <w:sz w:val="28"/>
          <w:szCs w:val="28"/>
        </w:rPr>
      </w:pPr>
      <w:bookmarkStart w:id="8" w:name="bookmark13"/>
      <w:r>
        <w:rPr>
          <w:sz w:val="28"/>
          <w:szCs w:val="28"/>
        </w:rPr>
        <w:t>Статья 6. Порядок уведомления о фактах обращения в целях склонения работника к совершению коррупционных правонарушений и о ставшей известной работнику информации о случаях совершения коррупционных</w:t>
      </w:r>
      <w:bookmarkEnd w:id="8"/>
    </w:p>
    <w:p w:rsidR="00BB14CA" w:rsidRDefault="00BB14CA" w:rsidP="00BB14CA">
      <w:pPr>
        <w:pStyle w:val="32"/>
        <w:keepNext/>
        <w:keepLines/>
        <w:shd w:val="clear" w:color="auto" w:fill="auto"/>
        <w:spacing w:after="244" w:line="326" w:lineRule="exact"/>
        <w:ind w:right="20"/>
        <w:jc w:val="center"/>
        <w:rPr>
          <w:sz w:val="28"/>
          <w:szCs w:val="28"/>
        </w:rPr>
      </w:pPr>
      <w:bookmarkStart w:id="9" w:name="bookmark14"/>
      <w:r>
        <w:rPr>
          <w:sz w:val="28"/>
          <w:szCs w:val="28"/>
        </w:rPr>
        <w:t>правонарушений другими работниками, контрагентами ТФОМС Забайкальского края или иными лицами.</w:t>
      </w:r>
      <w:bookmarkEnd w:id="9"/>
    </w:p>
    <w:p w:rsidR="00BB14CA" w:rsidRDefault="00BB14CA" w:rsidP="00BB14CA">
      <w:pPr>
        <w:pStyle w:val="8"/>
        <w:numPr>
          <w:ilvl w:val="2"/>
          <w:numId w:val="3"/>
        </w:numPr>
        <w:shd w:val="clear" w:color="auto" w:fill="auto"/>
        <w:tabs>
          <w:tab w:val="left" w:pos="1174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(уведомление) ответственного за реализацию Антикоррупционной политики в ТФОМС Забайкальского в случаях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г, д пункта 1 статьи 5 Антикоррупционной политики должно осуществляться в письменной форме (в двух экземплярах) с указанием следующих сведений: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должность, место жительства и телефон лица, направившего уведомление;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обстоятельств, при которых стало известно о случаях обращения к работнику ТФОМС  Забайкальского края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ТФОМС Забайкальского края, указанным в пункте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статьи 5 </w:t>
      </w:r>
      <w:proofErr w:type="spellStart"/>
      <w:r>
        <w:rPr>
          <w:sz w:val="28"/>
          <w:szCs w:val="28"/>
        </w:rPr>
        <w:t>Атикоррупционной</w:t>
      </w:r>
      <w:proofErr w:type="spellEnd"/>
      <w:r>
        <w:rPr>
          <w:sz w:val="28"/>
          <w:szCs w:val="28"/>
        </w:rPr>
        <w:t xml:space="preserve"> политики, указывается фамилия, имя, отчество и </w:t>
      </w:r>
      <w:r>
        <w:rPr>
          <w:sz w:val="28"/>
          <w:szCs w:val="28"/>
        </w:rPr>
        <w:lastRenderedPageBreak/>
        <w:t>должность работника, которого склоняют к совершению коррупционных правонарушений;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ТФОМС Забайкальского края по просьбе обратившихся лиц;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предоставления уведомления, подпись работника, предоставившего уведомление.</w:t>
      </w:r>
    </w:p>
    <w:p w:rsidR="00BB14CA" w:rsidRDefault="00BB14CA" w:rsidP="00BB14CA">
      <w:pPr>
        <w:pStyle w:val="8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подлежат обязательной регистрации в журнале входящей регистрации внутренних документов в приемной  первого заместителя директора, в правом верхнем углу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уведомления</w:t>
      </w:r>
      <w:r>
        <w:rPr>
          <w:sz w:val="28"/>
          <w:szCs w:val="28"/>
        </w:rPr>
        <w:t xml:space="preserve"> проставляется гриф «ДСП». Второй экземпляр уведомления, с указанием сведений о его принятии, передается работнику, направившему уведомление.</w:t>
      </w:r>
    </w:p>
    <w:p w:rsidR="00BB14CA" w:rsidRDefault="00BB14CA" w:rsidP="00BB14CA">
      <w:pPr>
        <w:pStyle w:val="8"/>
        <w:numPr>
          <w:ilvl w:val="1"/>
          <w:numId w:val="4"/>
        </w:numPr>
        <w:shd w:val="clear" w:color="auto" w:fill="auto"/>
        <w:tabs>
          <w:tab w:val="left" w:pos="1202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содержащихся в уведомлении, обеспечивается ответственным за реализацию Антикоррупционной политики и проводится в течение 5 (пяти) рабочих дней с момента регистрации уведомления.</w:t>
      </w:r>
    </w:p>
    <w:p w:rsidR="00BB14CA" w:rsidRDefault="00BB14CA" w:rsidP="00BB14CA">
      <w:pPr>
        <w:pStyle w:val="8"/>
        <w:numPr>
          <w:ilvl w:val="1"/>
          <w:numId w:val="4"/>
        </w:numPr>
        <w:shd w:val="clear" w:color="auto" w:fill="auto"/>
        <w:tabs>
          <w:tab w:val="left" w:pos="1116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BB14CA" w:rsidRDefault="00BB14CA" w:rsidP="00BB14CA">
      <w:pPr>
        <w:pStyle w:val="8"/>
        <w:numPr>
          <w:ilvl w:val="1"/>
          <w:numId w:val="4"/>
        </w:numPr>
        <w:shd w:val="clear" w:color="auto" w:fill="auto"/>
        <w:tabs>
          <w:tab w:val="left" w:pos="1342"/>
        </w:tabs>
        <w:spacing w:before="0" w:after="0" w:line="322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проверки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Антикоррупционной политики проводит беседу с работником, подавшим уведомление, получает от</w:t>
      </w:r>
      <w:r>
        <w:rPr>
          <w:rStyle w:val="a4"/>
          <w:i w:val="0"/>
          <w:sz w:val="28"/>
          <w:szCs w:val="28"/>
        </w:rPr>
        <w:t xml:space="preserve"> работника пояснения по сведениям, изложенным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уведомлении.</w:t>
      </w:r>
    </w:p>
    <w:p w:rsidR="00BB14CA" w:rsidRDefault="00BB14CA" w:rsidP="00BB14CA">
      <w:pPr>
        <w:pStyle w:val="8"/>
        <w:shd w:val="clear" w:color="auto" w:fill="auto"/>
        <w:tabs>
          <w:tab w:val="left" w:pos="1222"/>
        </w:tabs>
        <w:spacing w:before="0"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 итогам проверки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Антикоррупционной политики готовит письменное заключение, в котором указываются: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1103"/>
        </w:tabs>
        <w:spacing w:before="0" w:after="0" w:line="322" w:lineRule="exact"/>
        <w:ind w:left="200" w:firstLine="7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представленных сведений;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322" w:lineRule="exact"/>
        <w:ind w:left="200" w:right="8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или опровергается факт обращения с целью склонения работника к совершению коррупционного правонарушения;</w:t>
      </w:r>
    </w:p>
    <w:p w:rsidR="00BB14CA" w:rsidRDefault="00BB14CA" w:rsidP="00BB14CA">
      <w:pPr>
        <w:pStyle w:val="8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322" w:lineRule="exact"/>
        <w:ind w:left="200" w:right="8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работника к совершению коррупционных правонарушений.</w:t>
      </w:r>
    </w:p>
    <w:p w:rsidR="00BB14CA" w:rsidRDefault="00BB14CA" w:rsidP="00BB14CA">
      <w:pPr>
        <w:pStyle w:val="8"/>
        <w:numPr>
          <w:ilvl w:val="0"/>
          <w:numId w:val="5"/>
        </w:numPr>
        <w:shd w:val="clear" w:color="auto" w:fill="auto"/>
        <w:tabs>
          <w:tab w:val="left" w:pos="1371"/>
        </w:tabs>
        <w:spacing w:before="0" w:after="0" w:line="322" w:lineRule="exact"/>
        <w:ind w:left="200" w:right="80"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 (одного) рабочего дня после окончания проверки уведомление с приложением материалов проверки представляется ответственным за реализацию Антикоррупционной политики директору ТФОМС Забайкальского края для принятия решения о направлении информации в правоохранительные органы.</w:t>
      </w:r>
    </w:p>
    <w:p w:rsidR="00BB14CA" w:rsidRDefault="00BB14CA" w:rsidP="00BB14CA">
      <w:pPr>
        <w:pStyle w:val="8"/>
        <w:numPr>
          <w:ilvl w:val="0"/>
          <w:numId w:val="5"/>
        </w:numPr>
        <w:shd w:val="clear" w:color="auto" w:fill="auto"/>
        <w:tabs>
          <w:tab w:val="left" w:pos="1405"/>
        </w:tabs>
        <w:spacing w:before="0" w:after="0" w:line="322" w:lineRule="exact"/>
        <w:ind w:left="200" w:right="80"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реализацию Антикоррупционной политики в недельный срок сообщает работнику, подавшему уведомление, о решении, принятом директором ТФОМС Забайкальского края.</w:t>
      </w:r>
      <w:proofErr w:type="gramEnd"/>
    </w:p>
    <w:p w:rsidR="00BB14CA" w:rsidRDefault="00BB14CA" w:rsidP="00BB14CA">
      <w:pPr>
        <w:pStyle w:val="8"/>
        <w:numPr>
          <w:ilvl w:val="0"/>
          <w:numId w:val="5"/>
        </w:numPr>
        <w:shd w:val="clear" w:color="auto" w:fill="auto"/>
        <w:tabs>
          <w:tab w:val="left" w:pos="1270"/>
        </w:tabs>
        <w:spacing w:before="0" w:after="0" w:line="322" w:lineRule="exact"/>
        <w:ind w:left="200" w:right="8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направляется за подписью директора ТФОМС Забайкальского края в органы Прокуратуры Российской Федерации, МВД России, </w:t>
      </w:r>
      <w:r>
        <w:rPr>
          <w:sz w:val="28"/>
          <w:szCs w:val="28"/>
        </w:rPr>
        <w:lastRenderedPageBreak/>
        <w:t xml:space="preserve">ФСБ России либо в их территориальные органы не позднее 10 (десяти)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 в журнале. По решению директора ТФОМС Забайкальского края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B14CA" w:rsidRDefault="00BB14CA" w:rsidP="00BB14CA">
      <w:pPr>
        <w:pStyle w:val="8"/>
        <w:numPr>
          <w:ilvl w:val="0"/>
          <w:numId w:val="5"/>
        </w:numPr>
        <w:shd w:val="clear" w:color="auto" w:fill="auto"/>
        <w:tabs>
          <w:tab w:val="left" w:pos="1386"/>
        </w:tabs>
        <w:spacing w:before="0" w:after="300" w:line="322" w:lineRule="exact"/>
        <w:ind w:left="200" w:right="80"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 один работник ТФОМС  Забайкальского края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ТФОМС Забайкальского края возникла упущенная выгода или не были</w:t>
      </w:r>
      <w:proofErr w:type="gramEnd"/>
      <w:r>
        <w:rPr>
          <w:sz w:val="28"/>
          <w:szCs w:val="28"/>
        </w:rPr>
        <w:t xml:space="preserve"> получены преимущества.</w:t>
      </w:r>
    </w:p>
    <w:p w:rsidR="00BB14CA" w:rsidRDefault="00BB14CA" w:rsidP="00BB14CA">
      <w:pPr>
        <w:pStyle w:val="32"/>
        <w:keepNext/>
        <w:keepLines/>
        <w:shd w:val="clear" w:color="auto" w:fill="auto"/>
        <w:spacing w:line="322" w:lineRule="exact"/>
        <w:ind w:right="80"/>
        <w:jc w:val="center"/>
        <w:rPr>
          <w:sz w:val="28"/>
          <w:szCs w:val="28"/>
        </w:rPr>
      </w:pPr>
      <w:bookmarkStart w:id="10" w:name="bookmark15"/>
      <w:r>
        <w:rPr>
          <w:sz w:val="28"/>
          <w:szCs w:val="28"/>
        </w:rPr>
        <w:t>Статья 7. Перечень реализуемых ТФОМС Забайкальского края антикоррупционных мероприятий, стандартов и процедур их выполнения</w:t>
      </w:r>
      <w:bookmarkEnd w:id="10"/>
    </w:p>
    <w:p w:rsidR="00BB14CA" w:rsidRDefault="00BB14CA" w:rsidP="00BB14CA">
      <w:pPr>
        <w:pStyle w:val="32"/>
        <w:keepNext/>
        <w:keepLines/>
        <w:shd w:val="clear" w:color="auto" w:fill="auto"/>
        <w:spacing w:after="236" w:line="322" w:lineRule="exact"/>
        <w:ind w:right="80"/>
        <w:jc w:val="center"/>
        <w:rPr>
          <w:sz w:val="28"/>
          <w:szCs w:val="28"/>
        </w:rPr>
      </w:pPr>
      <w:bookmarkStart w:id="11" w:name="bookmark16"/>
      <w:r>
        <w:rPr>
          <w:sz w:val="28"/>
          <w:szCs w:val="28"/>
        </w:rPr>
        <w:t>(применения)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112"/>
      </w:tblGrid>
      <w:tr w:rsidR="00BB14CA" w:rsidTr="00BB14CA">
        <w:trPr>
          <w:trHeight w:val="35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</w:tbl>
    <w:p w:rsidR="00BB14CA" w:rsidRDefault="00BB14CA" w:rsidP="00BB14CA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2"/>
      </w:tblGrid>
      <w:tr w:rsidR="00BB14CA" w:rsidTr="00BB14CA">
        <w:trPr>
          <w:trHeight w:val="195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3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ТФОМС Забайкальского края</w:t>
            </w:r>
          </w:p>
        </w:tc>
      </w:tr>
    </w:tbl>
    <w:p w:rsidR="00BB14CA" w:rsidRDefault="00BB14CA" w:rsidP="00BB14CA">
      <w:pPr>
        <w:jc w:val="center"/>
        <w:rPr>
          <w:rFonts w:ascii="Times New Roman" w:eastAsiaTheme="minorHAnsi" w:hAnsi="Times New Roman" w:cs="Times New Roman"/>
          <w:vanish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2"/>
      </w:tblGrid>
      <w:tr w:rsidR="00BB14CA" w:rsidTr="00BB14CA">
        <w:trPr>
          <w:trHeight w:val="9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B14CA" w:rsidTr="00BB14CA">
        <w:trPr>
          <w:trHeight w:val="164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</w:tbl>
    <w:p w:rsidR="00BB14CA" w:rsidRDefault="00BB14CA" w:rsidP="00BB14CA">
      <w:pPr>
        <w:jc w:val="center"/>
        <w:rPr>
          <w:rFonts w:ascii="Times New Roman" w:eastAsiaTheme="minorHAnsi" w:hAnsi="Times New Roman" w:cs="Times New Roman"/>
          <w:vanish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2"/>
      </w:tblGrid>
      <w:tr w:rsidR="00BB14CA" w:rsidTr="00BB14CA">
        <w:trPr>
          <w:trHeight w:val="6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системы внутреннего контроля ТФОМС Забайкальского края требованиям Антикоррупционной политики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BB14CA" w:rsidTr="00BB14CA">
        <w:trPr>
          <w:trHeight w:val="9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A" w:rsidRDefault="00BB14CA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ежегодной оценки результатов работы по противодействию коррупции</w:t>
            </w:r>
          </w:p>
        </w:tc>
      </w:tr>
    </w:tbl>
    <w:p w:rsidR="00BB14CA" w:rsidRDefault="00BB14CA" w:rsidP="00BB14CA">
      <w:pPr>
        <w:pStyle w:val="32"/>
        <w:keepNext/>
        <w:keepLines/>
        <w:shd w:val="clear" w:color="auto" w:fill="auto"/>
        <w:spacing w:before="289" w:after="112" w:line="260" w:lineRule="exact"/>
        <w:ind w:left="100" w:firstLine="640"/>
        <w:jc w:val="both"/>
        <w:rPr>
          <w:rFonts w:hint="eastAsia"/>
          <w:sz w:val="28"/>
          <w:szCs w:val="28"/>
        </w:rPr>
      </w:pPr>
      <w:bookmarkStart w:id="12" w:name="bookmark17"/>
      <w:bookmarkStart w:id="13" w:name="_GoBack"/>
      <w:bookmarkEnd w:id="13"/>
      <w:r>
        <w:rPr>
          <w:sz w:val="28"/>
          <w:szCs w:val="28"/>
        </w:rPr>
        <w:t>Статья 8. Ответственность сотрудников за несоблюдение требований</w:t>
      </w:r>
      <w:bookmarkEnd w:id="12"/>
    </w:p>
    <w:p w:rsidR="00BB14CA" w:rsidRDefault="00BB14CA" w:rsidP="00BB14CA">
      <w:pPr>
        <w:pStyle w:val="32"/>
        <w:keepNext/>
        <w:keepLines/>
        <w:shd w:val="clear" w:color="auto" w:fill="auto"/>
        <w:spacing w:after="329" w:line="260" w:lineRule="exact"/>
        <w:ind w:left="3100"/>
        <w:rPr>
          <w:sz w:val="28"/>
          <w:szCs w:val="28"/>
        </w:rPr>
      </w:pPr>
      <w:bookmarkStart w:id="14" w:name="bookmark18"/>
      <w:r>
        <w:rPr>
          <w:sz w:val="28"/>
          <w:szCs w:val="28"/>
        </w:rPr>
        <w:t>Антикоррупционной политики</w:t>
      </w:r>
      <w:bookmarkEnd w:id="14"/>
    </w:p>
    <w:p w:rsidR="00BB14CA" w:rsidRDefault="00BB14CA" w:rsidP="00BB14CA">
      <w:pPr>
        <w:pStyle w:val="8"/>
        <w:shd w:val="clear" w:color="auto" w:fill="auto"/>
        <w:spacing w:before="0" w:after="388" w:line="370" w:lineRule="exact"/>
        <w:ind w:left="100" w:right="18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ТФОМС Забайкальского края подписывают Обязательство о соблюдении норм антикоррупционного законодательства (Приложение к Антикоррупционной политике) и несут персональную ответственность за несоблюдение Антикоррупционной политики в соответствии с законодательством Российской Федерации.</w:t>
      </w:r>
    </w:p>
    <w:p w:rsidR="00BB14CA" w:rsidRDefault="00BB14CA" w:rsidP="00BB14CA">
      <w:pPr>
        <w:pStyle w:val="32"/>
        <w:keepNext/>
        <w:keepLines/>
        <w:shd w:val="clear" w:color="auto" w:fill="auto"/>
        <w:spacing w:after="50" w:line="260" w:lineRule="exact"/>
        <w:ind w:left="100"/>
        <w:rPr>
          <w:sz w:val="28"/>
          <w:szCs w:val="28"/>
        </w:rPr>
      </w:pPr>
      <w:bookmarkStart w:id="15" w:name="bookmark19"/>
      <w:r>
        <w:rPr>
          <w:sz w:val="28"/>
          <w:szCs w:val="28"/>
        </w:rPr>
        <w:t xml:space="preserve">    Статья 9. Порядок пересмотра и внесения изменений в </w:t>
      </w:r>
      <w:proofErr w:type="gramStart"/>
      <w:r>
        <w:rPr>
          <w:sz w:val="28"/>
          <w:szCs w:val="28"/>
        </w:rPr>
        <w:t>Антикоррупционную</w:t>
      </w:r>
      <w:bookmarkEnd w:id="15"/>
      <w:proofErr w:type="gramEnd"/>
    </w:p>
    <w:p w:rsidR="00BB14CA" w:rsidRDefault="00BB14CA" w:rsidP="00BB14CA">
      <w:pPr>
        <w:pStyle w:val="32"/>
        <w:keepNext/>
        <w:keepLines/>
        <w:shd w:val="clear" w:color="auto" w:fill="auto"/>
        <w:spacing w:after="329" w:line="260" w:lineRule="exact"/>
        <w:ind w:left="4460"/>
        <w:rPr>
          <w:sz w:val="28"/>
          <w:szCs w:val="28"/>
        </w:rPr>
      </w:pPr>
      <w:bookmarkStart w:id="16" w:name="bookmark20"/>
      <w:r>
        <w:rPr>
          <w:sz w:val="28"/>
          <w:szCs w:val="28"/>
        </w:rPr>
        <w:t>политику</w:t>
      </w:r>
      <w:bookmarkEnd w:id="16"/>
    </w:p>
    <w:p w:rsidR="00BB14CA" w:rsidRDefault="00BB14CA" w:rsidP="00BB14CA">
      <w:pPr>
        <w:pStyle w:val="8"/>
        <w:shd w:val="clear" w:color="auto" w:fill="auto"/>
        <w:spacing w:before="0" w:after="0" w:line="370" w:lineRule="exact"/>
        <w:ind w:left="100" w:right="180" w:firstLine="64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политика пересматривается в случае необходимости и по мере внесения изменений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антикоррупционное законодательство.  Изменения</w:t>
      </w:r>
    </w:p>
    <w:p w:rsidR="00BB14CA" w:rsidRDefault="00BB14CA" w:rsidP="00BB14CA">
      <w:pPr>
        <w:pStyle w:val="8"/>
        <w:shd w:val="clear" w:color="auto" w:fill="auto"/>
        <w:spacing w:before="0" w:after="0" w:line="374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Антикоррупционную политику вносятся приказом директора ТФОМС  Забайкальского края.</w:t>
      </w:r>
    </w:p>
    <w:p w:rsidR="00BB14CA" w:rsidRDefault="00BB14CA" w:rsidP="00BB14C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BB14CA">
          <w:pgSz w:w="11905" w:h="16837"/>
          <w:pgMar w:top="1547" w:right="522" w:bottom="874" w:left="1149" w:header="0" w:footer="3" w:gutter="0"/>
          <w:cols w:space="720"/>
        </w:sectPr>
      </w:pP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700" w:right="60"/>
        <w:jc w:val="right"/>
        <w:rPr>
          <w:b/>
          <w:sz w:val="28"/>
          <w:szCs w:val="28"/>
        </w:rPr>
      </w:pPr>
      <w:r>
        <w:rPr>
          <w:rStyle w:val="313pt"/>
          <w:b/>
          <w:sz w:val="28"/>
          <w:szCs w:val="28"/>
        </w:rPr>
        <w:lastRenderedPageBreak/>
        <w:t xml:space="preserve">Приложение № 1 </w:t>
      </w: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700" w:righ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Антикоррупционной политике, утвержденной приказом ТФОМС Забайкальского края</w:t>
      </w: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700" w:righ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«___»___________ 2014 г. №___</w:t>
      </w: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700" w:right="60"/>
        <w:jc w:val="right"/>
        <w:rPr>
          <w:sz w:val="28"/>
          <w:szCs w:val="28"/>
        </w:rPr>
      </w:pPr>
    </w:p>
    <w:p w:rsidR="00BB14CA" w:rsidRDefault="00BB14CA" w:rsidP="00BB14CA">
      <w:pPr>
        <w:pStyle w:val="70"/>
        <w:shd w:val="clear" w:color="auto" w:fill="auto"/>
        <w:spacing w:before="0" w:after="58" w:line="230" w:lineRule="exact"/>
        <w:ind w:left="4200"/>
        <w:rPr>
          <w:sz w:val="28"/>
          <w:szCs w:val="28"/>
        </w:rPr>
      </w:pPr>
    </w:p>
    <w:p w:rsidR="00BB14CA" w:rsidRDefault="00BB14CA" w:rsidP="00BB14CA">
      <w:pPr>
        <w:pStyle w:val="70"/>
        <w:shd w:val="clear" w:color="auto" w:fill="auto"/>
        <w:spacing w:before="0" w:after="58" w:line="230" w:lineRule="exact"/>
        <w:ind w:left="4200"/>
        <w:rPr>
          <w:sz w:val="28"/>
          <w:szCs w:val="28"/>
        </w:rPr>
      </w:pPr>
    </w:p>
    <w:p w:rsidR="00BB14CA" w:rsidRDefault="00BB14CA" w:rsidP="00BB14CA">
      <w:pPr>
        <w:pStyle w:val="70"/>
        <w:shd w:val="clear" w:color="auto" w:fill="auto"/>
        <w:spacing w:before="0" w:after="58" w:line="230" w:lineRule="exact"/>
        <w:ind w:left="4200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Обязательство</w:t>
      </w:r>
    </w:p>
    <w:p w:rsidR="00BB14CA" w:rsidRDefault="00BB14CA" w:rsidP="00BB14CA">
      <w:pPr>
        <w:pStyle w:val="70"/>
        <w:shd w:val="clear" w:color="auto" w:fill="auto"/>
        <w:spacing w:before="0" w:after="372" w:line="230" w:lineRule="exact"/>
        <w:ind w:left="1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соблюдении норм </w:t>
      </w:r>
      <w:proofErr w:type="gramStart"/>
      <w:r>
        <w:rPr>
          <w:b/>
          <w:sz w:val="28"/>
          <w:szCs w:val="28"/>
        </w:rPr>
        <w:t>антикоррупционного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аконодательства</w:t>
      </w:r>
      <w:proofErr w:type="spellEnd"/>
    </w:p>
    <w:p w:rsidR="00BB14CA" w:rsidRDefault="00BB14CA" w:rsidP="00BB14CA">
      <w:pPr>
        <w:pStyle w:val="81"/>
        <w:shd w:val="clear" w:color="auto" w:fill="auto"/>
        <w:tabs>
          <w:tab w:val="left" w:leader="underscore" w:pos="9953"/>
        </w:tabs>
        <w:spacing w:before="0" w:after="77" w:line="230" w:lineRule="exact"/>
        <w:ind w:left="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BB14CA" w:rsidRDefault="00BB14CA" w:rsidP="00BB14CA">
      <w:pPr>
        <w:pStyle w:val="90"/>
        <w:shd w:val="clear" w:color="auto" w:fill="auto"/>
        <w:tabs>
          <w:tab w:val="left" w:leader="underscore" w:pos="1750"/>
          <w:tab w:val="left" w:leader="underscore" w:pos="5604"/>
          <w:tab w:val="left" w:leader="underscore" w:pos="7092"/>
          <w:tab w:val="left" w:leader="underscore" w:pos="7121"/>
          <w:tab w:val="left" w:leader="underscore" w:pos="8671"/>
          <w:tab w:val="left" w:leader="underscore" w:pos="8758"/>
          <w:tab w:val="left" w:leader="underscore" w:pos="9454"/>
          <w:tab w:val="left" w:leader="underscore" w:pos="9492"/>
          <w:tab w:val="left" w:leader="underscore" w:pos="9910"/>
        </w:tabs>
        <w:spacing w:before="0" w:after="7" w:line="140" w:lineRule="exact"/>
        <w:ind w:left="60" w:right="60" w:firstLine="3040"/>
        <w:rPr>
          <w:sz w:val="28"/>
          <w:szCs w:val="28"/>
        </w:rPr>
      </w:pPr>
    </w:p>
    <w:p w:rsidR="00BB14CA" w:rsidRDefault="00BB14CA" w:rsidP="00BB14CA">
      <w:pPr>
        <w:pStyle w:val="90"/>
        <w:shd w:val="clear" w:color="auto" w:fill="auto"/>
        <w:tabs>
          <w:tab w:val="left" w:leader="underscore" w:pos="1750"/>
          <w:tab w:val="left" w:leader="underscore" w:pos="5604"/>
          <w:tab w:val="left" w:leader="underscore" w:pos="7092"/>
          <w:tab w:val="left" w:leader="underscore" w:pos="7121"/>
          <w:tab w:val="left" w:leader="underscore" w:pos="8671"/>
          <w:tab w:val="left" w:leader="underscore" w:pos="8758"/>
          <w:tab w:val="left" w:leader="underscore" w:pos="9454"/>
          <w:tab w:val="left" w:leader="underscore" w:pos="9492"/>
          <w:tab w:val="left" w:leader="underscore" w:pos="9910"/>
        </w:tabs>
        <w:spacing w:before="0" w:after="7" w:line="140" w:lineRule="exact"/>
        <w:ind w:left="60" w:right="60" w:firstLine="3040"/>
        <w:rPr>
          <w:sz w:val="28"/>
          <w:szCs w:val="28"/>
        </w:rPr>
      </w:pPr>
      <w:r>
        <w:rPr>
          <w:sz w:val="28"/>
          <w:szCs w:val="28"/>
        </w:rPr>
        <w:t>( Фамилия, Имя, Отчество)</w:t>
      </w:r>
    </w:p>
    <w:p w:rsidR="00BB14CA" w:rsidRDefault="00BB14CA" w:rsidP="00BB14CA">
      <w:pPr>
        <w:pStyle w:val="90"/>
        <w:shd w:val="clear" w:color="auto" w:fill="auto"/>
        <w:tabs>
          <w:tab w:val="left" w:leader="underscore" w:pos="1750"/>
          <w:tab w:val="left" w:leader="underscore" w:pos="5604"/>
          <w:tab w:val="left" w:leader="underscore" w:pos="7092"/>
          <w:tab w:val="left" w:leader="underscore" w:pos="7121"/>
          <w:tab w:val="left" w:leader="underscore" w:pos="8671"/>
          <w:tab w:val="left" w:leader="underscore" w:pos="8758"/>
          <w:tab w:val="left" w:leader="underscore" w:pos="9454"/>
          <w:tab w:val="left" w:leader="underscore" w:pos="9492"/>
          <w:tab w:val="left" w:leader="underscore" w:pos="9910"/>
        </w:tabs>
        <w:spacing w:before="0" w:after="7" w:line="140" w:lineRule="exact"/>
        <w:ind w:right="60"/>
        <w:rPr>
          <w:sz w:val="28"/>
          <w:szCs w:val="28"/>
        </w:rPr>
      </w:pP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 </w:t>
      </w:r>
      <w:proofErr w:type="spellStart"/>
      <w:r>
        <w:rPr>
          <w:sz w:val="28"/>
          <w:szCs w:val="28"/>
        </w:rPr>
        <w:t>Анитикоррупционной</w:t>
      </w:r>
      <w:proofErr w:type="spellEnd"/>
      <w:r>
        <w:rPr>
          <w:sz w:val="28"/>
          <w:szCs w:val="28"/>
        </w:rPr>
        <w:t xml:space="preserve"> политикой территориального фонда обязательного медицинского страхования Забайкальского края (далее именуется - Антикоррупционная политика) и обязуюсь соблюдать ее.</w:t>
      </w:r>
    </w:p>
    <w:p w:rsidR="00BB14CA" w:rsidRDefault="00BB14CA" w:rsidP="00BB14CA">
      <w:pPr>
        <w:pStyle w:val="30"/>
        <w:shd w:val="clear" w:color="auto" w:fill="auto"/>
        <w:spacing w:before="0" w:after="0" w:line="317" w:lineRule="exact"/>
        <w:ind w:left="60" w:right="6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Мне известно, что в соответствии с Антикоррупционной политикой, всем сотрудникам территориального фонда обязательного медицинского страхования Забайкальского края (далее именуется - ТФОМС Забайкальского края), включая меня, запрещено прямо или косвенно, лично или через посредничество третьих лиц участвовать в коррупционных действиях, в том числе предлагать, давать, обещать, просить или получать взятки и платежи для упрощения формальностей в любой форме, в том числе в</w:t>
      </w:r>
      <w:proofErr w:type="gramEnd"/>
      <w:r>
        <w:rPr>
          <w:sz w:val="28"/>
          <w:szCs w:val="28"/>
        </w:rPr>
        <w:t xml:space="preserve">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российских и иностранных государственных служащих, частных компаний и их представителей.</w:t>
      </w:r>
    </w:p>
    <w:p w:rsidR="00BB14CA" w:rsidRDefault="00BB14CA" w:rsidP="00BB14CA">
      <w:pPr>
        <w:pStyle w:val="30"/>
        <w:shd w:val="clear" w:color="auto" w:fill="auto"/>
        <w:spacing w:before="0" w:after="0" w:line="274" w:lineRule="exact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обязанностью сообщить ответственному за реализацию </w:t>
      </w:r>
      <w:proofErr w:type="spellStart"/>
      <w:r>
        <w:rPr>
          <w:sz w:val="28"/>
          <w:szCs w:val="28"/>
        </w:rPr>
        <w:t>Аитикоррупциниой</w:t>
      </w:r>
      <w:proofErr w:type="spellEnd"/>
      <w:r>
        <w:rPr>
          <w:sz w:val="28"/>
          <w:szCs w:val="28"/>
        </w:rPr>
        <w:t xml:space="preserve"> политики в ТФОМС Забайкальского края о случаях склонения меня или других работников ТФОМС Забайкальского края к совершению коррупционных правонарушений и о ставшей известной мне информации о случаях совершения коррупционных правонарушений другими работниками, контрагентами ТФОМС  Забайкальского края или иными лицами.</w:t>
      </w:r>
    </w:p>
    <w:p w:rsidR="00BB14CA" w:rsidRDefault="00BB14CA" w:rsidP="00BB14CA">
      <w:pPr>
        <w:pStyle w:val="30"/>
        <w:shd w:val="clear" w:color="auto" w:fill="auto"/>
        <w:spacing w:before="0" w:after="0" w:line="312" w:lineRule="exact"/>
        <w:ind w:left="60" w:right="6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Мне разъяснено, что ни один сотрудник ТФОМС Забайкальского края, включая меня, не будет подвергнут санкциям (в том числе уволен, понижен в должности, лишен премии и т.п.),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взяточничестве.</w:t>
      </w:r>
      <w:proofErr w:type="gramEnd"/>
    </w:p>
    <w:p w:rsidR="00BB14CA" w:rsidRDefault="00BB14CA" w:rsidP="00BB14CA">
      <w:pPr>
        <w:pStyle w:val="30"/>
        <w:shd w:val="clear" w:color="auto" w:fill="auto"/>
        <w:spacing w:before="0" w:after="0" w:line="312" w:lineRule="exact"/>
        <w:ind w:left="60" w:right="60" w:firstLine="700"/>
        <w:rPr>
          <w:sz w:val="28"/>
          <w:szCs w:val="28"/>
        </w:rPr>
      </w:pPr>
      <w:r>
        <w:rPr>
          <w:rStyle w:val="3ArialNarrow"/>
          <w:sz w:val="28"/>
          <w:szCs w:val="28"/>
        </w:rPr>
        <w:lastRenderedPageBreak/>
        <w:t>Я</w:t>
      </w:r>
      <w:r>
        <w:rPr>
          <w:sz w:val="28"/>
          <w:szCs w:val="28"/>
        </w:rPr>
        <w:t xml:space="preserve">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российского и другого применимого законодательства, а также Антикоррупционной политики ТФОМС Забайкальского края.</w:t>
      </w:r>
    </w:p>
    <w:p w:rsidR="00BB14CA" w:rsidRDefault="00BB14CA" w:rsidP="00BB14CA">
      <w:pPr>
        <w:pStyle w:val="30"/>
        <w:shd w:val="clear" w:color="auto" w:fill="auto"/>
        <w:spacing w:before="0" w:after="366" w:line="312" w:lineRule="exact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 xml:space="preserve">При наличии у меня дополнительных вопросов о принципах и требованиях Антикоррупционной политики ТФОМС Забайкальского края и применимого антикоррупционного законодательства, я могу 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реализацию </w:t>
      </w:r>
      <w:proofErr w:type="spellStart"/>
      <w:r>
        <w:rPr>
          <w:sz w:val="28"/>
          <w:szCs w:val="28"/>
        </w:rPr>
        <w:t>Антикоррупцинной</w:t>
      </w:r>
      <w:proofErr w:type="spellEnd"/>
      <w:r>
        <w:rPr>
          <w:sz w:val="28"/>
          <w:szCs w:val="28"/>
        </w:rPr>
        <w:t xml:space="preserve"> политики в ТФОМС Забайкальского края.</w:t>
      </w:r>
    </w:p>
    <w:p w:rsidR="00BB14CA" w:rsidRDefault="00BB14CA" w:rsidP="00BB14CA">
      <w:pPr>
        <w:pStyle w:val="30"/>
        <w:shd w:val="clear" w:color="auto" w:fill="auto"/>
        <w:tabs>
          <w:tab w:val="left" w:pos="2210"/>
        </w:tabs>
        <w:spacing w:before="0" w:after="0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«  »</w:t>
      </w:r>
      <w:r>
        <w:rPr>
          <w:sz w:val="28"/>
          <w:szCs w:val="28"/>
        </w:rPr>
        <w:tab/>
        <w:t>20__ г.</w:t>
      </w:r>
    </w:p>
    <w:p w:rsidR="00BB14CA" w:rsidRDefault="00BB14CA" w:rsidP="00BB14CA">
      <w:pPr>
        <w:rPr>
          <w:sz w:val="28"/>
          <w:szCs w:val="28"/>
        </w:rPr>
      </w:pPr>
    </w:p>
    <w:p w:rsidR="008511C5" w:rsidRDefault="008511C5"/>
    <w:sectPr w:rsidR="008511C5" w:rsidSect="007A6F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784"/>
    <w:multiLevelType w:val="multilevel"/>
    <w:tmpl w:val="0F3479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772C21"/>
    <w:multiLevelType w:val="multilevel"/>
    <w:tmpl w:val="646A9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1B7F02"/>
    <w:multiLevelType w:val="multilevel"/>
    <w:tmpl w:val="729067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485D75"/>
    <w:multiLevelType w:val="multilevel"/>
    <w:tmpl w:val="4ECEAC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04131F"/>
    <w:multiLevelType w:val="multilevel"/>
    <w:tmpl w:val="81E0E3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CC"/>
    <w:rsid w:val="00002E1A"/>
    <w:rsid w:val="00003BE2"/>
    <w:rsid w:val="00005B92"/>
    <w:rsid w:val="00005BB4"/>
    <w:rsid w:val="00010EA5"/>
    <w:rsid w:val="00020EFA"/>
    <w:rsid w:val="00027EE6"/>
    <w:rsid w:val="00030CBB"/>
    <w:rsid w:val="000310BE"/>
    <w:rsid w:val="00040101"/>
    <w:rsid w:val="00062DDF"/>
    <w:rsid w:val="00064A69"/>
    <w:rsid w:val="00065CB1"/>
    <w:rsid w:val="00077D6A"/>
    <w:rsid w:val="00081773"/>
    <w:rsid w:val="00083004"/>
    <w:rsid w:val="00085A48"/>
    <w:rsid w:val="00090A5B"/>
    <w:rsid w:val="00095BC6"/>
    <w:rsid w:val="000B0DD0"/>
    <w:rsid w:val="000D48D4"/>
    <w:rsid w:val="001004B2"/>
    <w:rsid w:val="0010620C"/>
    <w:rsid w:val="00124426"/>
    <w:rsid w:val="00130BFD"/>
    <w:rsid w:val="00134104"/>
    <w:rsid w:val="00142280"/>
    <w:rsid w:val="0014636A"/>
    <w:rsid w:val="00146DEA"/>
    <w:rsid w:val="00146FB4"/>
    <w:rsid w:val="00147C78"/>
    <w:rsid w:val="001555B5"/>
    <w:rsid w:val="00174A03"/>
    <w:rsid w:val="001A2747"/>
    <w:rsid w:val="001B253F"/>
    <w:rsid w:val="001B42CB"/>
    <w:rsid w:val="001C09B5"/>
    <w:rsid w:val="001C5B29"/>
    <w:rsid w:val="001C739F"/>
    <w:rsid w:val="001C73B1"/>
    <w:rsid w:val="001D30A1"/>
    <w:rsid w:val="001D39E8"/>
    <w:rsid w:val="001D72C7"/>
    <w:rsid w:val="001E1272"/>
    <w:rsid w:val="001E193B"/>
    <w:rsid w:val="001E5D3A"/>
    <w:rsid w:val="001F3B63"/>
    <w:rsid w:val="001F3B8F"/>
    <w:rsid w:val="00204233"/>
    <w:rsid w:val="00211181"/>
    <w:rsid w:val="00214CF6"/>
    <w:rsid w:val="002178C5"/>
    <w:rsid w:val="002232FB"/>
    <w:rsid w:val="00241F94"/>
    <w:rsid w:val="00247D61"/>
    <w:rsid w:val="002502AB"/>
    <w:rsid w:val="002523CA"/>
    <w:rsid w:val="0026211F"/>
    <w:rsid w:val="00262F6E"/>
    <w:rsid w:val="00267418"/>
    <w:rsid w:val="002764D1"/>
    <w:rsid w:val="0028088E"/>
    <w:rsid w:val="002A2B63"/>
    <w:rsid w:val="002B0CAD"/>
    <w:rsid w:val="002B621F"/>
    <w:rsid w:val="002B694D"/>
    <w:rsid w:val="002C068D"/>
    <w:rsid w:val="002C64BF"/>
    <w:rsid w:val="002D5233"/>
    <w:rsid w:val="002E46B6"/>
    <w:rsid w:val="002F6DFA"/>
    <w:rsid w:val="0030177A"/>
    <w:rsid w:val="003105CE"/>
    <w:rsid w:val="003178CF"/>
    <w:rsid w:val="00320CCB"/>
    <w:rsid w:val="00330CBA"/>
    <w:rsid w:val="00334BD7"/>
    <w:rsid w:val="00337046"/>
    <w:rsid w:val="0034201B"/>
    <w:rsid w:val="00345494"/>
    <w:rsid w:val="00353AA4"/>
    <w:rsid w:val="00356712"/>
    <w:rsid w:val="00360059"/>
    <w:rsid w:val="00361359"/>
    <w:rsid w:val="00366A77"/>
    <w:rsid w:val="003708F9"/>
    <w:rsid w:val="003720E0"/>
    <w:rsid w:val="00385909"/>
    <w:rsid w:val="00390E7D"/>
    <w:rsid w:val="003A0C78"/>
    <w:rsid w:val="003A49F9"/>
    <w:rsid w:val="003A71A1"/>
    <w:rsid w:val="003A78B9"/>
    <w:rsid w:val="003A7EFA"/>
    <w:rsid w:val="003B144D"/>
    <w:rsid w:val="003B1A38"/>
    <w:rsid w:val="003B7777"/>
    <w:rsid w:val="003C0036"/>
    <w:rsid w:val="003C03CA"/>
    <w:rsid w:val="003C0858"/>
    <w:rsid w:val="003C1D0A"/>
    <w:rsid w:val="003C238D"/>
    <w:rsid w:val="003C7487"/>
    <w:rsid w:val="003D09B8"/>
    <w:rsid w:val="003D3F97"/>
    <w:rsid w:val="003E0884"/>
    <w:rsid w:val="003E12A6"/>
    <w:rsid w:val="003E33A9"/>
    <w:rsid w:val="003E501C"/>
    <w:rsid w:val="003E7E65"/>
    <w:rsid w:val="00404733"/>
    <w:rsid w:val="004052ED"/>
    <w:rsid w:val="00410E80"/>
    <w:rsid w:val="0041302A"/>
    <w:rsid w:val="004213B2"/>
    <w:rsid w:val="00431B80"/>
    <w:rsid w:val="004348B3"/>
    <w:rsid w:val="0043679C"/>
    <w:rsid w:val="004406C7"/>
    <w:rsid w:val="00442936"/>
    <w:rsid w:val="004458DF"/>
    <w:rsid w:val="00454B46"/>
    <w:rsid w:val="00455F39"/>
    <w:rsid w:val="00457FBD"/>
    <w:rsid w:val="004671BB"/>
    <w:rsid w:val="00483083"/>
    <w:rsid w:val="00493AAB"/>
    <w:rsid w:val="004958B6"/>
    <w:rsid w:val="00496883"/>
    <w:rsid w:val="00496CAF"/>
    <w:rsid w:val="004A7D13"/>
    <w:rsid w:val="004B4F70"/>
    <w:rsid w:val="004B7D1D"/>
    <w:rsid w:val="004C7B8C"/>
    <w:rsid w:val="004D178B"/>
    <w:rsid w:val="004D26F3"/>
    <w:rsid w:val="004E4434"/>
    <w:rsid w:val="004E7FC7"/>
    <w:rsid w:val="004F0A4D"/>
    <w:rsid w:val="004F6DE9"/>
    <w:rsid w:val="00500FAC"/>
    <w:rsid w:val="00506118"/>
    <w:rsid w:val="00516435"/>
    <w:rsid w:val="00521D60"/>
    <w:rsid w:val="00527D3C"/>
    <w:rsid w:val="0053278B"/>
    <w:rsid w:val="005409B9"/>
    <w:rsid w:val="00553633"/>
    <w:rsid w:val="0055501F"/>
    <w:rsid w:val="005550AF"/>
    <w:rsid w:val="0056105A"/>
    <w:rsid w:val="0056262D"/>
    <w:rsid w:val="0056568C"/>
    <w:rsid w:val="00572ED2"/>
    <w:rsid w:val="005841C2"/>
    <w:rsid w:val="00585A61"/>
    <w:rsid w:val="00590B09"/>
    <w:rsid w:val="00590D5C"/>
    <w:rsid w:val="00592474"/>
    <w:rsid w:val="00592961"/>
    <w:rsid w:val="00595C13"/>
    <w:rsid w:val="005A12EC"/>
    <w:rsid w:val="005C04B7"/>
    <w:rsid w:val="005C5B30"/>
    <w:rsid w:val="005D2979"/>
    <w:rsid w:val="005D7150"/>
    <w:rsid w:val="005D790A"/>
    <w:rsid w:val="005E0F4F"/>
    <w:rsid w:val="005E2CF1"/>
    <w:rsid w:val="005E2E6A"/>
    <w:rsid w:val="005E3499"/>
    <w:rsid w:val="005F5ACC"/>
    <w:rsid w:val="005F6A80"/>
    <w:rsid w:val="00605907"/>
    <w:rsid w:val="006100EB"/>
    <w:rsid w:val="00620C35"/>
    <w:rsid w:val="00621D01"/>
    <w:rsid w:val="00626893"/>
    <w:rsid w:val="006317E8"/>
    <w:rsid w:val="00640108"/>
    <w:rsid w:val="006453E2"/>
    <w:rsid w:val="006502C5"/>
    <w:rsid w:val="00653804"/>
    <w:rsid w:val="00654BFE"/>
    <w:rsid w:val="006667FA"/>
    <w:rsid w:val="00672E6F"/>
    <w:rsid w:val="00675419"/>
    <w:rsid w:val="006840D1"/>
    <w:rsid w:val="006906AE"/>
    <w:rsid w:val="006976FC"/>
    <w:rsid w:val="006A2678"/>
    <w:rsid w:val="006A5B0B"/>
    <w:rsid w:val="006B36B8"/>
    <w:rsid w:val="006B498E"/>
    <w:rsid w:val="006B6399"/>
    <w:rsid w:val="006B7EC2"/>
    <w:rsid w:val="006C0BC6"/>
    <w:rsid w:val="006C2CA4"/>
    <w:rsid w:val="006C4CE7"/>
    <w:rsid w:val="006C5CD9"/>
    <w:rsid w:val="006C7414"/>
    <w:rsid w:val="006D33DB"/>
    <w:rsid w:val="006D5A3D"/>
    <w:rsid w:val="006E1306"/>
    <w:rsid w:val="006E3789"/>
    <w:rsid w:val="006E3F97"/>
    <w:rsid w:val="006E7053"/>
    <w:rsid w:val="00700442"/>
    <w:rsid w:val="00702218"/>
    <w:rsid w:val="00710082"/>
    <w:rsid w:val="0071272E"/>
    <w:rsid w:val="00730904"/>
    <w:rsid w:val="00734557"/>
    <w:rsid w:val="00737A07"/>
    <w:rsid w:val="00745DD4"/>
    <w:rsid w:val="00756869"/>
    <w:rsid w:val="00757B72"/>
    <w:rsid w:val="007657AD"/>
    <w:rsid w:val="00770FAB"/>
    <w:rsid w:val="00774914"/>
    <w:rsid w:val="00775420"/>
    <w:rsid w:val="0078427C"/>
    <w:rsid w:val="00784998"/>
    <w:rsid w:val="00786B9D"/>
    <w:rsid w:val="00786FDC"/>
    <w:rsid w:val="00790E1A"/>
    <w:rsid w:val="0079210C"/>
    <w:rsid w:val="00795376"/>
    <w:rsid w:val="007965BA"/>
    <w:rsid w:val="00797ABC"/>
    <w:rsid w:val="007A6F78"/>
    <w:rsid w:val="007B03C1"/>
    <w:rsid w:val="007B7F56"/>
    <w:rsid w:val="007C64C1"/>
    <w:rsid w:val="007D271F"/>
    <w:rsid w:val="007D4B37"/>
    <w:rsid w:val="007D5D62"/>
    <w:rsid w:val="007E0818"/>
    <w:rsid w:val="007E09C7"/>
    <w:rsid w:val="007E2BBB"/>
    <w:rsid w:val="007E63FB"/>
    <w:rsid w:val="007F244F"/>
    <w:rsid w:val="007F6AD0"/>
    <w:rsid w:val="008010F7"/>
    <w:rsid w:val="008045C7"/>
    <w:rsid w:val="00806D32"/>
    <w:rsid w:val="00816EBC"/>
    <w:rsid w:val="00821E6A"/>
    <w:rsid w:val="0082786B"/>
    <w:rsid w:val="00833039"/>
    <w:rsid w:val="008345A5"/>
    <w:rsid w:val="00836AD7"/>
    <w:rsid w:val="00844B77"/>
    <w:rsid w:val="00850475"/>
    <w:rsid w:val="0085062D"/>
    <w:rsid w:val="008511C5"/>
    <w:rsid w:val="00852FFB"/>
    <w:rsid w:val="00854935"/>
    <w:rsid w:val="00854F3B"/>
    <w:rsid w:val="00856120"/>
    <w:rsid w:val="00857EF3"/>
    <w:rsid w:val="00862B77"/>
    <w:rsid w:val="00877528"/>
    <w:rsid w:val="00893776"/>
    <w:rsid w:val="00894086"/>
    <w:rsid w:val="008A3B1B"/>
    <w:rsid w:val="008B2F86"/>
    <w:rsid w:val="008B7154"/>
    <w:rsid w:val="008D0596"/>
    <w:rsid w:val="008D6455"/>
    <w:rsid w:val="008D7D91"/>
    <w:rsid w:val="008E1161"/>
    <w:rsid w:val="008E58F3"/>
    <w:rsid w:val="008E7B8C"/>
    <w:rsid w:val="008F1E42"/>
    <w:rsid w:val="00905A68"/>
    <w:rsid w:val="00905EE0"/>
    <w:rsid w:val="00906772"/>
    <w:rsid w:val="0090771E"/>
    <w:rsid w:val="00932521"/>
    <w:rsid w:val="00933B00"/>
    <w:rsid w:val="00940008"/>
    <w:rsid w:val="00940FA2"/>
    <w:rsid w:val="00946804"/>
    <w:rsid w:val="00955B22"/>
    <w:rsid w:val="00964D8E"/>
    <w:rsid w:val="009667B1"/>
    <w:rsid w:val="0097009C"/>
    <w:rsid w:val="0097381D"/>
    <w:rsid w:val="00973C15"/>
    <w:rsid w:val="0097798F"/>
    <w:rsid w:val="00986BC9"/>
    <w:rsid w:val="009B0B59"/>
    <w:rsid w:val="009B185C"/>
    <w:rsid w:val="009C183A"/>
    <w:rsid w:val="009D1D25"/>
    <w:rsid w:val="009D70D0"/>
    <w:rsid w:val="009E0C28"/>
    <w:rsid w:val="009E5534"/>
    <w:rsid w:val="009F0BCF"/>
    <w:rsid w:val="009F35BA"/>
    <w:rsid w:val="009F4C07"/>
    <w:rsid w:val="009F53FD"/>
    <w:rsid w:val="009F7BF3"/>
    <w:rsid w:val="00A00119"/>
    <w:rsid w:val="00A01F58"/>
    <w:rsid w:val="00A02794"/>
    <w:rsid w:val="00A02BA2"/>
    <w:rsid w:val="00A07655"/>
    <w:rsid w:val="00A1307B"/>
    <w:rsid w:val="00A144B5"/>
    <w:rsid w:val="00A15086"/>
    <w:rsid w:val="00A27828"/>
    <w:rsid w:val="00A32BB0"/>
    <w:rsid w:val="00A50B1E"/>
    <w:rsid w:val="00A56B57"/>
    <w:rsid w:val="00A570F7"/>
    <w:rsid w:val="00A60476"/>
    <w:rsid w:val="00A6448E"/>
    <w:rsid w:val="00A6475B"/>
    <w:rsid w:val="00A659C6"/>
    <w:rsid w:val="00A819A0"/>
    <w:rsid w:val="00A83605"/>
    <w:rsid w:val="00A85E0F"/>
    <w:rsid w:val="00A87257"/>
    <w:rsid w:val="00A96E1A"/>
    <w:rsid w:val="00AC1755"/>
    <w:rsid w:val="00AD0B4D"/>
    <w:rsid w:val="00AD5B26"/>
    <w:rsid w:val="00AE125C"/>
    <w:rsid w:val="00AE5B82"/>
    <w:rsid w:val="00AF150A"/>
    <w:rsid w:val="00AF469D"/>
    <w:rsid w:val="00AF6656"/>
    <w:rsid w:val="00B01809"/>
    <w:rsid w:val="00B07890"/>
    <w:rsid w:val="00B21D83"/>
    <w:rsid w:val="00B278CD"/>
    <w:rsid w:val="00B313F1"/>
    <w:rsid w:val="00B32A42"/>
    <w:rsid w:val="00B338D3"/>
    <w:rsid w:val="00B453D1"/>
    <w:rsid w:val="00B47C75"/>
    <w:rsid w:val="00B64FCA"/>
    <w:rsid w:val="00B718E9"/>
    <w:rsid w:val="00B733DF"/>
    <w:rsid w:val="00B7484F"/>
    <w:rsid w:val="00B764A4"/>
    <w:rsid w:val="00B95A80"/>
    <w:rsid w:val="00BA6D03"/>
    <w:rsid w:val="00BB14CA"/>
    <w:rsid w:val="00BB26BB"/>
    <w:rsid w:val="00BB3C29"/>
    <w:rsid w:val="00BB67F7"/>
    <w:rsid w:val="00BC3CA2"/>
    <w:rsid w:val="00BC5897"/>
    <w:rsid w:val="00BD1EBB"/>
    <w:rsid w:val="00BD1FD5"/>
    <w:rsid w:val="00BD412F"/>
    <w:rsid w:val="00BD5345"/>
    <w:rsid w:val="00BE6D00"/>
    <w:rsid w:val="00BE7387"/>
    <w:rsid w:val="00BF53B6"/>
    <w:rsid w:val="00C03211"/>
    <w:rsid w:val="00C03FB8"/>
    <w:rsid w:val="00C04BCF"/>
    <w:rsid w:val="00C119B7"/>
    <w:rsid w:val="00C169F5"/>
    <w:rsid w:val="00C20672"/>
    <w:rsid w:val="00C20702"/>
    <w:rsid w:val="00C2139D"/>
    <w:rsid w:val="00C21CE3"/>
    <w:rsid w:val="00C24201"/>
    <w:rsid w:val="00C25962"/>
    <w:rsid w:val="00C453DF"/>
    <w:rsid w:val="00C47436"/>
    <w:rsid w:val="00C53A94"/>
    <w:rsid w:val="00C55106"/>
    <w:rsid w:val="00C56F32"/>
    <w:rsid w:val="00C625C8"/>
    <w:rsid w:val="00C660BE"/>
    <w:rsid w:val="00C7257F"/>
    <w:rsid w:val="00C72863"/>
    <w:rsid w:val="00C77504"/>
    <w:rsid w:val="00C86106"/>
    <w:rsid w:val="00C90E51"/>
    <w:rsid w:val="00CA1F6C"/>
    <w:rsid w:val="00CA265D"/>
    <w:rsid w:val="00CA74D9"/>
    <w:rsid w:val="00CB1070"/>
    <w:rsid w:val="00CB66CB"/>
    <w:rsid w:val="00CC1EDD"/>
    <w:rsid w:val="00CC4AF7"/>
    <w:rsid w:val="00CE41CF"/>
    <w:rsid w:val="00CE5A75"/>
    <w:rsid w:val="00CF1688"/>
    <w:rsid w:val="00CF1B87"/>
    <w:rsid w:val="00CF2405"/>
    <w:rsid w:val="00CF55AA"/>
    <w:rsid w:val="00CF7AE6"/>
    <w:rsid w:val="00D006FC"/>
    <w:rsid w:val="00D05275"/>
    <w:rsid w:val="00D1339B"/>
    <w:rsid w:val="00D13878"/>
    <w:rsid w:val="00D13C6B"/>
    <w:rsid w:val="00D1425D"/>
    <w:rsid w:val="00D1491D"/>
    <w:rsid w:val="00D200F5"/>
    <w:rsid w:val="00D44AB2"/>
    <w:rsid w:val="00D51DBD"/>
    <w:rsid w:val="00D57A9D"/>
    <w:rsid w:val="00D600B5"/>
    <w:rsid w:val="00D601E7"/>
    <w:rsid w:val="00D62820"/>
    <w:rsid w:val="00D67CCC"/>
    <w:rsid w:val="00D7033D"/>
    <w:rsid w:val="00D7679B"/>
    <w:rsid w:val="00D8402F"/>
    <w:rsid w:val="00D85BB4"/>
    <w:rsid w:val="00D8792A"/>
    <w:rsid w:val="00DA1D45"/>
    <w:rsid w:val="00DA7688"/>
    <w:rsid w:val="00DB12EC"/>
    <w:rsid w:val="00DB2B7B"/>
    <w:rsid w:val="00DC22A2"/>
    <w:rsid w:val="00DC2C92"/>
    <w:rsid w:val="00DD0D9A"/>
    <w:rsid w:val="00DD1FC4"/>
    <w:rsid w:val="00DD3B69"/>
    <w:rsid w:val="00DD5CFD"/>
    <w:rsid w:val="00DE5878"/>
    <w:rsid w:val="00DF291F"/>
    <w:rsid w:val="00DF7F6D"/>
    <w:rsid w:val="00E027E4"/>
    <w:rsid w:val="00E149AD"/>
    <w:rsid w:val="00E14A3D"/>
    <w:rsid w:val="00E22B8B"/>
    <w:rsid w:val="00E240C5"/>
    <w:rsid w:val="00E36F72"/>
    <w:rsid w:val="00E42B7E"/>
    <w:rsid w:val="00E47816"/>
    <w:rsid w:val="00E566FC"/>
    <w:rsid w:val="00E61E56"/>
    <w:rsid w:val="00E62245"/>
    <w:rsid w:val="00E7242E"/>
    <w:rsid w:val="00E808D6"/>
    <w:rsid w:val="00E84650"/>
    <w:rsid w:val="00E8583A"/>
    <w:rsid w:val="00E87516"/>
    <w:rsid w:val="00E95976"/>
    <w:rsid w:val="00E974F1"/>
    <w:rsid w:val="00EA249E"/>
    <w:rsid w:val="00EA68F1"/>
    <w:rsid w:val="00EC16AF"/>
    <w:rsid w:val="00EC2F39"/>
    <w:rsid w:val="00EC2F88"/>
    <w:rsid w:val="00EC3CC0"/>
    <w:rsid w:val="00EC4376"/>
    <w:rsid w:val="00EC6581"/>
    <w:rsid w:val="00ED1716"/>
    <w:rsid w:val="00ED4B94"/>
    <w:rsid w:val="00ED56D2"/>
    <w:rsid w:val="00EF159D"/>
    <w:rsid w:val="00EF5B55"/>
    <w:rsid w:val="00F0182B"/>
    <w:rsid w:val="00F02419"/>
    <w:rsid w:val="00F02CF2"/>
    <w:rsid w:val="00F079E8"/>
    <w:rsid w:val="00F10DAA"/>
    <w:rsid w:val="00F1547D"/>
    <w:rsid w:val="00F16B7F"/>
    <w:rsid w:val="00F21760"/>
    <w:rsid w:val="00F30E98"/>
    <w:rsid w:val="00F41EC2"/>
    <w:rsid w:val="00F43F43"/>
    <w:rsid w:val="00F447E7"/>
    <w:rsid w:val="00F4706E"/>
    <w:rsid w:val="00F53C0F"/>
    <w:rsid w:val="00F55543"/>
    <w:rsid w:val="00F61555"/>
    <w:rsid w:val="00F707C9"/>
    <w:rsid w:val="00F73BF9"/>
    <w:rsid w:val="00F764FD"/>
    <w:rsid w:val="00F87FB9"/>
    <w:rsid w:val="00F90C9D"/>
    <w:rsid w:val="00F936DC"/>
    <w:rsid w:val="00F951D0"/>
    <w:rsid w:val="00FA001C"/>
    <w:rsid w:val="00FA5740"/>
    <w:rsid w:val="00FB15E2"/>
    <w:rsid w:val="00FD5174"/>
    <w:rsid w:val="00FE0F7F"/>
    <w:rsid w:val="00FE5E69"/>
    <w:rsid w:val="00FE613F"/>
    <w:rsid w:val="00FE6A6F"/>
    <w:rsid w:val="00FF205F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BB14CA"/>
    <w:pPr>
      <w:shd w:val="clear" w:color="auto" w:fill="FFFFFF"/>
      <w:spacing w:before="420" w:after="1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BB14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14CA"/>
    <w:pPr>
      <w:shd w:val="clear" w:color="auto" w:fill="FFFFFF"/>
      <w:spacing w:before="180" w:after="300"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B14CA"/>
    <w:pPr>
      <w:shd w:val="clear" w:color="auto" w:fill="FFFFFF"/>
      <w:spacing w:line="370" w:lineRule="exac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14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BB14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4CA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0">
    <w:name w:val="Основной текст (8)_"/>
    <w:basedOn w:val="a0"/>
    <w:link w:val="81"/>
    <w:locked/>
    <w:rsid w:val="00BB14CA"/>
    <w:rPr>
      <w:rFonts w:ascii="Arial Narrow" w:eastAsia="Arial Narrow" w:hAnsi="Arial Narrow" w:cs="Arial Narrow"/>
      <w:spacing w:val="10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B14CA"/>
    <w:pPr>
      <w:shd w:val="clear" w:color="auto" w:fill="FFFFFF"/>
      <w:spacing w:before="420"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BB14C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14C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a4">
    <w:name w:val="Основной текст + Курсив"/>
    <w:basedOn w:val="a3"/>
    <w:rsid w:val="00BB14C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BB14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ArialNarrow">
    <w:name w:val="Основной текст (3) + Arial Narrow"/>
    <w:aliases w:val="Курсив,Интервал 0 pt"/>
    <w:basedOn w:val="3"/>
    <w:rsid w:val="00BB14CA"/>
    <w:rPr>
      <w:rFonts w:ascii="Arial Narrow" w:eastAsia="Arial Narrow" w:hAnsi="Arial Narrow" w:cs="Arial Narrow"/>
      <w:i/>
      <w:iCs/>
      <w:spacing w:val="10"/>
      <w:w w:val="10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BB14CA"/>
    <w:pPr>
      <w:shd w:val="clear" w:color="auto" w:fill="FFFFFF"/>
      <w:spacing w:before="420" w:after="1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BB14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14CA"/>
    <w:pPr>
      <w:shd w:val="clear" w:color="auto" w:fill="FFFFFF"/>
      <w:spacing w:before="180" w:after="300"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B14CA"/>
    <w:pPr>
      <w:shd w:val="clear" w:color="auto" w:fill="FFFFFF"/>
      <w:spacing w:line="370" w:lineRule="exac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14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BB14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4CA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0">
    <w:name w:val="Основной текст (8)_"/>
    <w:basedOn w:val="a0"/>
    <w:link w:val="81"/>
    <w:locked/>
    <w:rsid w:val="00BB14CA"/>
    <w:rPr>
      <w:rFonts w:ascii="Arial Narrow" w:eastAsia="Arial Narrow" w:hAnsi="Arial Narrow" w:cs="Arial Narrow"/>
      <w:spacing w:val="10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B14CA"/>
    <w:pPr>
      <w:shd w:val="clear" w:color="auto" w:fill="FFFFFF"/>
      <w:spacing w:before="420"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BB14C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14C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a4">
    <w:name w:val="Основной текст + Курсив"/>
    <w:basedOn w:val="a3"/>
    <w:rsid w:val="00BB14C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BB14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BB1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ArialNarrow">
    <w:name w:val="Основной текст (3) + Arial Narrow"/>
    <w:aliases w:val="Курсив,Интервал 0 pt"/>
    <w:basedOn w:val="3"/>
    <w:rsid w:val="00BB14CA"/>
    <w:rPr>
      <w:rFonts w:ascii="Arial Narrow" w:eastAsia="Arial Narrow" w:hAnsi="Arial Narrow" w:cs="Arial Narrow"/>
      <w:i/>
      <w:iCs/>
      <w:spacing w:val="10"/>
      <w:w w:val="10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</dc:creator>
  <cp:keywords/>
  <dc:description/>
  <cp:lastModifiedBy>yoa</cp:lastModifiedBy>
  <cp:revision>2</cp:revision>
  <dcterms:created xsi:type="dcterms:W3CDTF">2017-07-04T08:14:00Z</dcterms:created>
  <dcterms:modified xsi:type="dcterms:W3CDTF">2017-07-04T08:15:00Z</dcterms:modified>
</cp:coreProperties>
</file>